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67" w:rsidRPr="00B57E67" w:rsidRDefault="00B57E67" w:rsidP="00680363">
      <w:pPr>
        <w:spacing w:after="0"/>
        <w:rPr>
          <w:rFonts w:ascii="Arial" w:hAnsi="Arial" w:cs="Arial"/>
          <w:sz w:val="24"/>
          <w:szCs w:val="24"/>
        </w:rPr>
      </w:pPr>
      <w:bookmarkStart w:id="0" w:name="_GoBack"/>
      <w:bookmarkEnd w:id="0"/>
      <w:r w:rsidRPr="00B57E67">
        <w:rPr>
          <w:rFonts w:ascii="Arial" w:hAnsi="Arial" w:cs="Arial"/>
          <w:sz w:val="24"/>
          <w:szCs w:val="24"/>
          <w:lang w:val="en-US"/>
        </w:rPr>
        <w:t xml:space="preserve">CLOU </w:t>
      </w:r>
      <w:r>
        <w:rPr>
          <w:rFonts w:ascii="Arial" w:hAnsi="Arial" w:cs="Arial"/>
          <w:sz w:val="24"/>
          <w:szCs w:val="24"/>
          <w:lang w:val="en-US"/>
        </w:rPr>
        <w:t xml:space="preserve">– </w:t>
      </w:r>
      <w:r w:rsidRPr="00B57E67">
        <w:rPr>
          <w:rFonts w:ascii="Arial" w:hAnsi="Arial" w:cs="Arial"/>
          <w:sz w:val="24"/>
          <w:szCs w:val="24"/>
          <w:lang w:val="en-US"/>
        </w:rPr>
        <w:t xml:space="preserve">Alfred Clouth </w:t>
      </w:r>
      <w:proofErr w:type="spellStart"/>
      <w:r w:rsidRPr="00B57E67">
        <w:rPr>
          <w:rFonts w:ascii="Arial" w:hAnsi="Arial" w:cs="Arial"/>
          <w:sz w:val="24"/>
          <w:szCs w:val="24"/>
          <w:lang w:val="en-US"/>
        </w:rPr>
        <w:t>Lackfabrik</w:t>
      </w:r>
      <w:proofErr w:type="spellEnd"/>
      <w:r w:rsidRPr="00B57E67">
        <w:rPr>
          <w:rFonts w:ascii="Arial" w:hAnsi="Arial" w:cs="Arial"/>
          <w:sz w:val="24"/>
          <w:szCs w:val="24"/>
          <w:lang w:val="en-US"/>
        </w:rPr>
        <w:t xml:space="preserve"> GmbH &amp; Co. </w:t>
      </w:r>
      <w:r w:rsidRPr="00B57E67">
        <w:rPr>
          <w:rFonts w:ascii="Arial" w:hAnsi="Arial" w:cs="Arial"/>
          <w:sz w:val="24"/>
          <w:szCs w:val="24"/>
        </w:rPr>
        <w:t>KG</w:t>
      </w:r>
    </w:p>
    <w:p w:rsidR="00B57E67" w:rsidRPr="00B57E67" w:rsidRDefault="004C05DC" w:rsidP="00680363">
      <w:pPr>
        <w:spacing w:after="0"/>
        <w:rPr>
          <w:rFonts w:ascii="Arial" w:hAnsi="Arial" w:cs="Arial"/>
          <w:b/>
          <w:sz w:val="32"/>
          <w:szCs w:val="24"/>
        </w:rPr>
      </w:pPr>
      <w:r>
        <w:rPr>
          <w:rFonts w:ascii="Arial" w:hAnsi="Arial" w:cs="Arial"/>
          <w:b/>
          <w:sz w:val="32"/>
          <w:szCs w:val="24"/>
        </w:rPr>
        <w:t>Die ganze Welt der Holzoberflächen-Veredelung</w:t>
      </w:r>
    </w:p>
    <w:p w:rsidR="00B57E67" w:rsidRDefault="00B57E67" w:rsidP="00680363">
      <w:pPr>
        <w:spacing w:after="0"/>
        <w:rPr>
          <w:rFonts w:ascii="Arial" w:hAnsi="Arial" w:cs="Arial"/>
          <w:sz w:val="24"/>
          <w:szCs w:val="24"/>
        </w:rPr>
      </w:pPr>
    </w:p>
    <w:p w:rsidR="009D6091" w:rsidRPr="009D6091" w:rsidRDefault="009D6091" w:rsidP="00680363">
      <w:pPr>
        <w:spacing w:after="0"/>
        <w:rPr>
          <w:rFonts w:ascii="Arial" w:hAnsi="Arial" w:cs="Arial"/>
          <w:b/>
          <w:sz w:val="24"/>
          <w:szCs w:val="24"/>
        </w:rPr>
      </w:pPr>
      <w:r w:rsidRPr="009D6091">
        <w:rPr>
          <w:rFonts w:ascii="Arial" w:hAnsi="Arial" w:cs="Arial"/>
          <w:b/>
          <w:sz w:val="24"/>
          <w:szCs w:val="24"/>
          <w:lang w:val="en-US"/>
        </w:rPr>
        <w:t xml:space="preserve">Die Alfred Clouth </w:t>
      </w:r>
      <w:proofErr w:type="spellStart"/>
      <w:r w:rsidRPr="009D6091">
        <w:rPr>
          <w:rFonts w:ascii="Arial" w:hAnsi="Arial" w:cs="Arial"/>
          <w:b/>
          <w:sz w:val="24"/>
          <w:szCs w:val="24"/>
          <w:lang w:val="en-US"/>
        </w:rPr>
        <w:t>Lackfabrik</w:t>
      </w:r>
      <w:proofErr w:type="spellEnd"/>
      <w:r w:rsidRPr="009D6091">
        <w:rPr>
          <w:rFonts w:ascii="Arial" w:hAnsi="Arial" w:cs="Arial"/>
          <w:b/>
          <w:sz w:val="24"/>
          <w:szCs w:val="24"/>
          <w:lang w:val="en-US"/>
        </w:rPr>
        <w:t xml:space="preserve"> GmbH &amp; Co. </w:t>
      </w:r>
      <w:r w:rsidRPr="009D6091">
        <w:rPr>
          <w:rFonts w:ascii="Arial" w:hAnsi="Arial" w:cs="Arial"/>
          <w:b/>
          <w:sz w:val="24"/>
          <w:szCs w:val="24"/>
        </w:rPr>
        <w:t xml:space="preserve">KG blickt auf eine fast 100-jährige Erfahrung in der Oberflächentechnik und bietet mit der Marke CLOU ein hochwertiges und komplettes Sortiment rund um die Pflege, den Schutz und die Optik von Holz. Das Angebotsspektrum umfasst Beizen, Lacke, Lasuren, Naturprodukte sowie Speziallösungen wie moderne Effektlackierungen oder Funktions-Beschichtungen. </w:t>
      </w:r>
    </w:p>
    <w:p w:rsidR="009D6091" w:rsidRDefault="009D6091" w:rsidP="00680363">
      <w:pPr>
        <w:spacing w:after="0"/>
        <w:rPr>
          <w:rFonts w:ascii="Arial" w:hAnsi="Arial" w:cs="Arial"/>
          <w:sz w:val="24"/>
          <w:szCs w:val="24"/>
        </w:rPr>
      </w:pPr>
    </w:p>
    <w:p w:rsidR="00040342" w:rsidRPr="00040342" w:rsidRDefault="009D6091" w:rsidP="00680363">
      <w:pPr>
        <w:spacing w:after="0"/>
        <w:rPr>
          <w:rFonts w:ascii="Arial" w:hAnsi="Arial" w:cs="Arial"/>
          <w:sz w:val="24"/>
          <w:szCs w:val="24"/>
        </w:rPr>
      </w:pPr>
      <w:r>
        <w:rPr>
          <w:rFonts w:ascii="Arial" w:hAnsi="Arial" w:cs="Arial"/>
          <w:sz w:val="24"/>
          <w:szCs w:val="24"/>
        </w:rPr>
        <w:t xml:space="preserve">Der Einsatzbereich für CLOU Produkte ist vielfältig. </w:t>
      </w:r>
      <w:r w:rsidR="00040342" w:rsidRPr="00040342">
        <w:rPr>
          <w:rFonts w:ascii="Arial" w:hAnsi="Arial" w:cs="Arial"/>
          <w:sz w:val="24"/>
          <w:szCs w:val="24"/>
        </w:rPr>
        <w:t>Bau- und Möbelschreiner finden im Baukastensystem kombinierbare Produkte.</w:t>
      </w:r>
      <w:r>
        <w:rPr>
          <w:rFonts w:ascii="Arial" w:hAnsi="Arial" w:cs="Arial"/>
          <w:sz w:val="24"/>
          <w:szCs w:val="24"/>
        </w:rPr>
        <w:t xml:space="preserve"> Entweder in dem</w:t>
      </w:r>
      <w:r w:rsidR="00040342" w:rsidRPr="00040342">
        <w:rPr>
          <w:rFonts w:ascii="Arial" w:hAnsi="Arial" w:cs="Arial"/>
          <w:sz w:val="24"/>
          <w:szCs w:val="24"/>
        </w:rPr>
        <w:t xml:space="preserve"> auf Lösemittel basierende</w:t>
      </w:r>
      <w:r>
        <w:rPr>
          <w:rFonts w:ascii="Arial" w:hAnsi="Arial" w:cs="Arial"/>
          <w:sz w:val="24"/>
          <w:szCs w:val="24"/>
        </w:rPr>
        <w:t>n</w:t>
      </w:r>
      <w:r w:rsidR="008B0243">
        <w:rPr>
          <w:rFonts w:ascii="Arial" w:hAnsi="Arial" w:cs="Arial"/>
          <w:sz w:val="24"/>
          <w:szCs w:val="24"/>
        </w:rPr>
        <w:t xml:space="preserve"> 2K-PU-System „</w:t>
      </w:r>
      <w:r w:rsidR="00040342" w:rsidRPr="00040342">
        <w:rPr>
          <w:rFonts w:ascii="Arial" w:hAnsi="Arial" w:cs="Arial"/>
          <w:sz w:val="24"/>
          <w:szCs w:val="24"/>
        </w:rPr>
        <w:t>CLOUCRYL</w:t>
      </w:r>
      <w:r w:rsidR="008B0243">
        <w:rPr>
          <w:rFonts w:ascii="Arial" w:hAnsi="Arial" w:cs="Arial"/>
          <w:sz w:val="24"/>
          <w:szCs w:val="24"/>
        </w:rPr>
        <w:t xml:space="preserve">“ </w:t>
      </w:r>
      <w:r w:rsidR="00040342" w:rsidRPr="00040342">
        <w:rPr>
          <w:rFonts w:ascii="Arial" w:hAnsi="Arial" w:cs="Arial"/>
          <w:sz w:val="24"/>
          <w:szCs w:val="24"/>
        </w:rPr>
        <w:t xml:space="preserve">oder </w:t>
      </w:r>
      <w:r w:rsidRPr="00040342">
        <w:rPr>
          <w:rFonts w:ascii="Arial" w:hAnsi="Arial" w:cs="Arial"/>
          <w:sz w:val="24"/>
          <w:szCs w:val="24"/>
        </w:rPr>
        <w:t xml:space="preserve">im CLOU WL-System </w:t>
      </w:r>
      <w:r>
        <w:rPr>
          <w:rFonts w:ascii="Arial" w:hAnsi="Arial" w:cs="Arial"/>
          <w:sz w:val="24"/>
          <w:szCs w:val="24"/>
        </w:rPr>
        <w:t xml:space="preserve">mit </w:t>
      </w:r>
      <w:r w:rsidR="00040342" w:rsidRPr="00040342">
        <w:rPr>
          <w:rFonts w:ascii="Arial" w:hAnsi="Arial" w:cs="Arial"/>
          <w:sz w:val="24"/>
          <w:szCs w:val="24"/>
        </w:rPr>
        <w:t>moderne</w:t>
      </w:r>
      <w:r>
        <w:rPr>
          <w:rFonts w:ascii="Arial" w:hAnsi="Arial" w:cs="Arial"/>
          <w:sz w:val="24"/>
          <w:szCs w:val="24"/>
        </w:rPr>
        <w:t>n,</w:t>
      </w:r>
      <w:r w:rsidR="00040342" w:rsidRPr="00040342">
        <w:rPr>
          <w:rFonts w:ascii="Arial" w:hAnsi="Arial" w:cs="Arial"/>
          <w:sz w:val="24"/>
          <w:szCs w:val="24"/>
        </w:rPr>
        <w:t xml:space="preserve"> wasserbasierende</w:t>
      </w:r>
      <w:r>
        <w:rPr>
          <w:rFonts w:ascii="Arial" w:hAnsi="Arial" w:cs="Arial"/>
          <w:sz w:val="24"/>
          <w:szCs w:val="24"/>
        </w:rPr>
        <w:t>n</w:t>
      </w:r>
      <w:r w:rsidR="00040342" w:rsidRPr="00040342">
        <w:rPr>
          <w:rFonts w:ascii="Arial" w:hAnsi="Arial" w:cs="Arial"/>
          <w:sz w:val="24"/>
          <w:szCs w:val="24"/>
        </w:rPr>
        <w:t xml:space="preserve"> Lacke</w:t>
      </w:r>
      <w:r>
        <w:rPr>
          <w:rFonts w:ascii="Arial" w:hAnsi="Arial" w:cs="Arial"/>
          <w:sz w:val="24"/>
          <w:szCs w:val="24"/>
        </w:rPr>
        <w:t>n</w:t>
      </w:r>
      <w:r w:rsidR="00040342" w:rsidRPr="00040342">
        <w:rPr>
          <w:rFonts w:ascii="Arial" w:hAnsi="Arial" w:cs="Arial"/>
          <w:sz w:val="24"/>
          <w:szCs w:val="24"/>
        </w:rPr>
        <w:t xml:space="preserve">. Messe- und Ladenbauer finden im umfangreichen </w:t>
      </w:r>
      <w:r>
        <w:rPr>
          <w:rFonts w:ascii="Arial" w:hAnsi="Arial" w:cs="Arial"/>
          <w:sz w:val="24"/>
          <w:szCs w:val="24"/>
        </w:rPr>
        <w:t>Sortiment</w:t>
      </w:r>
      <w:r w:rsidR="00040342" w:rsidRPr="00040342">
        <w:rPr>
          <w:rFonts w:ascii="Arial" w:hAnsi="Arial" w:cs="Arial"/>
          <w:sz w:val="24"/>
          <w:szCs w:val="24"/>
        </w:rPr>
        <w:t xml:space="preserve"> alle nur erdenklichen Trend- und Effektlacke sowie die Möglichkeit, spezielle Farben oder Farbtöne nach Kundenvorgabe abmischen zu lassen – entsprechend beispielsweise Logos oder Produktfarben. Auf Wunsch sogar für Glasoberflächen. Küchenhersteller schätzen </w:t>
      </w:r>
      <w:r>
        <w:rPr>
          <w:rFonts w:ascii="Arial" w:hAnsi="Arial" w:cs="Arial"/>
          <w:sz w:val="24"/>
          <w:szCs w:val="24"/>
        </w:rPr>
        <w:t>den unempfindlichen „</w:t>
      </w:r>
      <w:proofErr w:type="spellStart"/>
      <w:r>
        <w:rPr>
          <w:rFonts w:ascii="Arial" w:hAnsi="Arial" w:cs="Arial"/>
          <w:sz w:val="24"/>
          <w:szCs w:val="24"/>
        </w:rPr>
        <w:t>A</w:t>
      </w:r>
      <w:r w:rsidR="00040342" w:rsidRPr="00040342">
        <w:rPr>
          <w:rFonts w:ascii="Arial" w:hAnsi="Arial" w:cs="Arial"/>
          <w:sz w:val="24"/>
          <w:szCs w:val="24"/>
        </w:rPr>
        <w:t>ntiscratch</w:t>
      </w:r>
      <w:proofErr w:type="spellEnd"/>
      <w:r w:rsidR="00040342" w:rsidRPr="00040342">
        <w:rPr>
          <w:rFonts w:ascii="Arial" w:hAnsi="Arial" w:cs="Arial"/>
          <w:sz w:val="24"/>
          <w:szCs w:val="24"/>
        </w:rPr>
        <w:t xml:space="preserve">“-Hochglanzlack. Parkettverleger setzen auf die speziellen Lacke mit </w:t>
      </w:r>
      <w:proofErr w:type="spellStart"/>
      <w:r w:rsidR="00040342" w:rsidRPr="00040342">
        <w:rPr>
          <w:rFonts w:ascii="Arial" w:hAnsi="Arial" w:cs="Arial"/>
          <w:sz w:val="24"/>
          <w:szCs w:val="24"/>
        </w:rPr>
        <w:t>DiBt</w:t>
      </w:r>
      <w:proofErr w:type="spellEnd"/>
      <w:r w:rsidR="00040342" w:rsidRPr="00040342">
        <w:rPr>
          <w:rFonts w:ascii="Arial" w:hAnsi="Arial" w:cs="Arial"/>
          <w:sz w:val="24"/>
          <w:szCs w:val="24"/>
        </w:rPr>
        <w:t xml:space="preserve">-Zulassung sowie die ebenfalls von CLOU vertriebenen Spezial-Produkte des </w:t>
      </w:r>
      <w:proofErr w:type="spellStart"/>
      <w:r w:rsidR="00040342" w:rsidRPr="00040342">
        <w:rPr>
          <w:rFonts w:ascii="Arial" w:hAnsi="Arial" w:cs="Arial"/>
          <w:sz w:val="24"/>
          <w:szCs w:val="24"/>
        </w:rPr>
        <w:t>Alma</w:t>
      </w:r>
      <w:r w:rsidR="004C05DC">
        <w:rPr>
          <w:rFonts w:ascii="Arial" w:hAnsi="Arial" w:cs="Arial"/>
          <w:sz w:val="24"/>
          <w:szCs w:val="24"/>
        </w:rPr>
        <w:t>rit</w:t>
      </w:r>
      <w:proofErr w:type="spellEnd"/>
      <w:r w:rsidR="004C05DC">
        <w:rPr>
          <w:rFonts w:ascii="Arial" w:hAnsi="Arial" w:cs="Arial"/>
          <w:sz w:val="24"/>
          <w:szCs w:val="24"/>
        </w:rPr>
        <w:t>-Parkettsystems.</w:t>
      </w:r>
    </w:p>
    <w:p w:rsidR="00854997" w:rsidRDefault="00854997" w:rsidP="00680363">
      <w:pPr>
        <w:spacing w:after="0"/>
        <w:rPr>
          <w:rFonts w:ascii="Arial" w:hAnsi="Arial" w:cs="Arial"/>
          <w:sz w:val="24"/>
          <w:szCs w:val="24"/>
        </w:rPr>
      </w:pPr>
    </w:p>
    <w:p w:rsidR="00040342" w:rsidRPr="00040342" w:rsidRDefault="00040342" w:rsidP="00680363">
      <w:pPr>
        <w:spacing w:after="0"/>
        <w:rPr>
          <w:rFonts w:ascii="Arial" w:hAnsi="Arial" w:cs="Arial"/>
          <w:sz w:val="24"/>
          <w:szCs w:val="24"/>
        </w:rPr>
      </w:pPr>
      <w:r w:rsidRPr="00040342">
        <w:rPr>
          <w:rFonts w:ascii="Arial" w:hAnsi="Arial" w:cs="Arial"/>
          <w:sz w:val="24"/>
          <w:szCs w:val="24"/>
        </w:rPr>
        <w:t xml:space="preserve">Der Name CLOU steht aber auch für eine Vielzahl an Angeboten für alle nur erdenklichen Spezialanwendungen. Ob </w:t>
      </w:r>
      <w:r w:rsidR="004C05DC">
        <w:rPr>
          <w:rFonts w:ascii="Arial" w:hAnsi="Arial" w:cs="Arial"/>
          <w:sz w:val="24"/>
          <w:szCs w:val="24"/>
        </w:rPr>
        <w:t>Steuerrad-</w:t>
      </w:r>
      <w:proofErr w:type="spellStart"/>
      <w:r w:rsidR="004C05DC">
        <w:rPr>
          <w:rFonts w:ascii="Arial" w:hAnsi="Arial" w:cs="Arial"/>
          <w:sz w:val="24"/>
          <w:szCs w:val="24"/>
        </w:rPr>
        <w:t>zertifizierte</w:t>
      </w:r>
      <w:r w:rsidRPr="00040342">
        <w:rPr>
          <w:rFonts w:ascii="Arial" w:hAnsi="Arial" w:cs="Arial"/>
          <w:sz w:val="24"/>
          <w:szCs w:val="24"/>
        </w:rPr>
        <w:t>Lacke</w:t>
      </w:r>
      <w:proofErr w:type="spellEnd"/>
      <w:r w:rsidRPr="00040342">
        <w:rPr>
          <w:rFonts w:ascii="Arial" w:hAnsi="Arial" w:cs="Arial"/>
          <w:sz w:val="24"/>
          <w:szCs w:val="24"/>
        </w:rPr>
        <w:t xml:space="preserve"> für den Schiffsinnenausbau oder flammhemmende Lacke für hochwertige Furniere in der Luftfahrt. Ob antibakterielle Holzlacke für Anwendungen in Krankenhäusern und gesundheitsrele</w:t>
      </w:r>
      <w:r w:rsidR="00854997">
        <w:rPr>
          <w:rFonts w:ascii="Arial" w:hAnsi="Arial" w:cs="Arial"/>
          <w:sz w:val="24"/>
          <w:szCs w:val="24"/>
        </w:rPr>
        <w:t>vanten Bereichen. Ob Effektlackierungen</w:t>
      </w:r>
      <w:r w:rsidRPr="00040342">
        <w:rPr>
          <w:rFonts w:ascii="Arial" w:hAnsi="Arial" w:cs="Arial"/>
          <w:sz w:val="24"/>
          <w:szCs w:val="24"/>
        </w:rPr>
        <w:t xml:space="preserve"> wie beispielsweise </w:t>
      </w:r>
      <w:proofErr w:type="spellStart"/>
      <w:r w:rsidRPr="00040342">
        <w:rPr>
          <w:rFonts w:ascii="Arial" w:hAnsi="Arial" w:cs="Arial"/>
          <w:sz w:val="24"/>
          <w:szCs w:val="24"/>
        </w:rPr>
        <w:t>BlackLight</w:t>
      </w:r>
      <w:proofErr w:type="spellEnd"/>
      <w:r w:rsidR="00854997">
        <w:rPr>
          <w:rFonts w:ascii="Arial" w:hAnsi="Arial" w:cs="Arial"/>
          <w:sz w:val="24"/>
          <w:szCs w:val="24"/>
        </w:rPr>
        <w:t xml:space="preserve"> oder </w:t>
      </w:r>
      <w:r w:rsidRPr="00040342">
        <w:rPr>
          <w:rFonts w:ascii="Arial" w:hAnsi="Arial" w:cs="Arial"/>
          <w:sz w:val="24"/>
          <w:szCs w:val="24"/>
        </w:rPr>
        <w:t>Flip-Flop</w:t>
      </w:r>
      <w:r w:rsidR="00854997">
        <w:rPr>
          <w:rFonts w:ascii="Arial" w:hAnsi="Arial" w:cs="Arial"/>
          <w:sz w:val="24"/>
          <w:szCs w:val="24"/>
        </w:rPr>
        <w:t xml:space="preserve">, Whiteboard-Lack, </w:t>
      </w:r>
      <w:r w:rsidRPr="00040342">
        <w:rPr>
          <w:rFonts w:ascii="Arial" w:hAnsi="Arial" w:cs="Arial"/>
          <w:sz w:val="24"/>
          <w:szCs w:val="24"/>
        </w:rPr>
        <w:t>Metallic-Effekte auf Holz</w:t>
      </w:r>
      <w:r w:rsidR="00854997">
        <w:rPr>
          <w:rFonts w:ascii="Arial" w:hAnsi="Arial" w:cs="Arial"/>
          <w:sz w:val="24"/>
          <w:szCs w:val="24"/>
        </w:rPr>
        <w:t xml:space="preserve"> oder Beschichtungen mit Naturholz-Charakter</w:t>
      </w:r>
      <w:r w:rsidRPr="00040342">
        <w:rPr>
          <w:rFonts w:ascii="Arial" w:hAnsi="Arial" w:cs="Arial"/>
          <w:sz w:val="24"/>
          <w:szCs w:val="24"/>
        </w:rPr>
        <w:t>. Sogar den für eine anspruchsvolle Restauration notwendigen Schellack gibt es bei CLOU.</w:t>
      </w:r>
    </w:p>
    <w:p w:rsidR="00854997" w:rsidRDefault="00854997" w:rsidP="00680363">
      <w:pPr>
        <w:spacing w:after="0"/>
        <w:rPr>
          <w:rFonts w:ascii="Arial" w:hAnsi="Arial" w:cs="Arial"/>
          <w:sz w:val="24"/>
          <w:szCs w:val="24"/>
        </w:rPr>
      </w:pPr>
    </w:p>
    <w:p w:rsidR="00040342" w:rsidRPr="00040342" w:rsidRDefault="00040342" w:rsidP="00680363">
      <w:pPr>
        <w:spacing w:after="0"/>
        <w:rPr>
          <w:rFonts w:ascii="Arial" w:hAnsi="Arial" w:cs="Arial"/>
          <w:sz w:val="24"/>
          <w:szCs w:val="24"/>
        </w:rPr>
      </w:pPr>
      <w:r w:rsidRPr="00040342">
        <w:rPr>
          <w:rFonts w:ascii="Arial" w:hAnsi="Arial" w:cs="Arial"/>
          <w:sz w:val="24"/>
          <w:szCs w:val="24"/>
        </w:rPr>
        <w:t>Und sollte der Anwender selbst hier kein passendes Angebot finden, so entwickelt das h</w:t>
      </w:r>
      <w:r w:rsidR="00854997">
        <w:rPr>
          <w:rFonts w:ascii="Arial" w:hAnsi="Arial" w:cs="Arial"/>
          <w:sz w:val="24"/>
          <w:szCs w:val="24"/>
        </w:rPr>
        <w:t xml:space="preserve">auseigene Labor </w:t>
      </w:r>
      <w:r w:rsidR="00680363">
        <w:rPr>
          <w:rFonts w:ascii="Arial" w:hAnsi="Arial" w:cs="Arial"/>
          <w:sz w:val="24"/>
          <w:szCs w:val="24"/>
        </w:rPr>
        <w:t>nach Kundenspezifikation</w:t>
      </w:r>
      <w:r w:rsidR="00680363" w:rsidRPr="00040342">
        <w:rPr>
          <w:rFonts w:ascii="Arial" w:hAnsi="Arial" w:cs="Arial"/>
          <w:sz w:val="24"/>
          <w:szCs w:val="24"/>
        </w:rPr>
        <w:t xml:space="preserve"> </w:t>
      </w:r>
      <w:r w:rsidR="00680363">
        <w:rPr>
          <w:rFonts w:ascii="Arial" w:hAnsi="Arial" w:cs="Arial"/>
          <w:sz w:val="24"/>
          <w:szCs w:val="24"/>
        </w:rPr>
        <w:t>individuelle Beiz- und Lackeinstellungen</w:t>
      </w:r>
      <w:r w:rsidR="00854997">
        <w:rPr>
          <w:rFonts w:ascii="Arial" w:hAnsi="Arial" w:cs="Arial"/>
          <w:sz w:val="24"/>
          <w:szCs w:val="24"/>
        </w:rPr>
        <w:t>. Beispiels</w:t>
      </w:r>
      <w:r w:rsidRPr="00040342">
        <w:rPr>
          <w:rFonts w:ascii="Arial" w:hAnsi="Arial" w:cs="Arial"/>
          <w:sz w:val="24"/>
          <w:szCs w:val="24"/>
        </w:rPr>
        <w:t xml:space="preserve">weise </w:t>
      </w:r>
      <w:r w:rsidR="00680363">
        <w:rPr>
          <w:rFonts w:ascii="Arial" w:hAnsi="Arial" w:cs="Arial"/>
          <w:sz w:val="24"/>
          <w:szCs w:val="24"/>
        </w:rPr>
        <w:t>R</w:t>
      </w:r>
      <w:r w:rsidRPr="00040342">
        <w:rPr>
          <w:rFonts w:ascii="Arial" w:hAnsi="Arial" w:cs="Arial"/>
          <w:sz w:val="24"/>
          <w:szCs w:val="24"/>
        </w:rPr>
        <w:t xml:space="preserve">ezepturen für industrielle Zeitersparnis oder spezielle, schwer entflammbare Beschichtungen für Leichtbauplatten. Bei der Umsetzung hilft der technische Service von CLOU, der neben einer Hotline auch </w:t>
      </w:r>
      <w:r w:rsidR="00854997">
        <w:rPr>
          <w:rFonts w:ascii="Arial" w:hAnsi="Arial" w:cs="Arial"/>
          <w:sz w:val="24"/>
          <w:szCs w:val="24"/>
        </w:rPr>
        <w:t xml:space="preserve">kompetente </w:t>
      </w:r>
      <w:r w:rsidRPr="00040342">
        <w:rPr>
          <w:rFonts w:ascii="Arial" w:hAnsi="Arial" w:cs="Arial"/>
          <w:sz w:val="24"/>
          <w:szCs w:val="24"/>
        </w:rPr>
        <w:t xml:space="preserve">Anwendungs-Unterstützung </w:t>
      </w:r>
      <w:r w:rsidR="00680363">
        <w:rPr>
          <w:rFonts w:ascii="Arial" w:hAnsi="Arial" w:cs="Arial"/>
          <w:sz w:val="24"/>
          <w:szCs w:val="24"/>
        </w:rPr>
        <w:t xml:space="preserve">vor Ort </w:t>
      </w:r>
      <w:r w:rsidRPr="00040342">
        <w:rPr>
          <w:rFonts w:ascii="Arial" w:hAnsi="Arial" w:cs="Arial"/>
          <w:sz w:val="24"/>
          <w:szCs w:val="24"/>
        </w:rPr>
        <w:t>durch zahlreiche Spezialisten im Außendienst bietet.</w:t>
      </w:r>
    </w:p>
    <w:p w:rsidR="00680363" w:rsidRDefault="00680363" w:rsidP="00680363">
      <w:pPr>
        <w:spacing w:after="0"/>
        <w:rPr>
          <w:rFonts w:ascii="Arial" w:hAnsi="Arial" w:cs="Arial"/>
          <w:sz w:val="24"/>
          <w:szCs w:val="24"/>
        </w:rPr>
      </w:pPr>
    </w:p>
    <w:p w:rsidR="00040342" w:rsidRDefault="00040342" w:rsidP="00680363">
      <w:pPr>
        <w:spacing w:after="0"/>
        <w:rPr>
          <w:rFonts w:ascii="Arial" w:hAnsi="Arial" w:cs="Arial"/>
          <w:sz w:val="24"/>
          <w:szCs w:val="24"/>
        </w:rPr>
      </w:pPr>
      <w:r w:rsidRPr="00040342">
        <w:rPr>
          <w:rFonts w:ascii="Arial" w:hAnsi="Arial" w:cs="Arial"/>
          <w:sz w:val="24"/>
          <w:szCs w:val="24"/>
        </w:rPr>
        <w:t>Weitere Informationen unter</w:t>
      </w:r>
      <w:r w:rsidR="00680363">
        <w:rPr>
          <w:rFonts w:ascii="Arial" w:hAnsi="Arial" w:cs="Arial"/>
          <w:sz w:val="24"/>
          <w:szCs w:val="24"/>
        </w:rPr>
        <w:t>:</w:t>
      </w:r>
      <w:r w:rsidR="00680363">
        <w:rPr>
          <w:rFonts w:ascii="Arial" w:hAnsi="Arial" w:cs="Arial"/>
          <w:sz w:val="24"/>
          <w:szCs w:val="24"/>
        </w:rPr>
        <w:br/>
      </w:r>
      <w:r w:rsidRPr="00040342">
        <w:rPr>
          <w:rFonts w:ascii="Arial" w:hAnsi="Arial" w:cs="Arial"/>
          <w:sz w:val="24"/>
          <w:szCs w:val="24"/>
        </w:rPr>
        <w:t>www.clou.de</w:t>
      </w:r>
    </w:p>
    <w:p w:rsidR="00040342" w:rsidRDefault="00040342" w:rsidP="00680363">
      <w:pPr>
        <w:spacing w:after="0"/>
        <w:rPr>
          <w:rFonts w:ascii="Arial" w:hAnsi="Arial" w:cs="Arial"/>
          <w:sz w:val="24"/>
          <w:szCs w:val="24"/>
        </w:rPr>
      </w:pPr>
    </w:p>
    <w:sectPr w:rsidR="0004034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DE5" w:rsidRDefault="00083DE5" w:rsidP="000F1E20">
      <w:pPr>
        <w:spacing w:after="0" w:line="240" w:lineRule="auto"/>
      </w:pPr>
      <w:r>
        <w:separator/>
      </w:r>
    </w:p>
  </w:endnote>
  <w:endnote w:type="continuationSeparator" w:id="0">
    <w:p w:rsidR="00083DE5" w:rsidRDefault="00083DE5" w:rsidP="000F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E20" w:rsidRPr="000F1E20" w:rsidRDefault="00187664" w:rsidP="000F1E20">
    <w:pPr>
      <w:pStyle w:val="Fuzeile"/>
    </w:pPr>
    <w:r>
      <w:rPr>
        <w:rFonts w:ascii="Arial" w:hAnsi="Arial" w:cs="Arial"/>
        <w:sz w:val="16"/>
        <w:szCs w:val="16"/>
      </w:rPr>
      <w:fldChar w:fldCharType="begin"/>
    </w:r>
    <w:r>
      <w:rPr>
        <w:rFonts w:ascii="Arial" w:hAnsi="Arial" w:cs="Arial"/>
        <w:sz w:val="16"/>
        <w:szCs w:val="16"/>
      </w:rPr>
      <w:instrText xml:space="preserve"> FILENAME  \* FirstCap  \* MERGEFORMAT </w:instrText>
    </w:r>
    <w:r>
      <w:rPr>
        <w:rFonts w:ascii="Arial" w:hAnsi="Arial" w:cs="Arial"/>
        <w:sz w:val="16"/>
        <w:szCs w:val="16"/>
      </w:rPr>
      <w:fldChar w:fldCharType="separate"/>
    </w:r>
    <w:r w:rsidR="00680363">
      <w:rPr>
        <w:rFonts w:ascii="Arial" w:hAnsi="Arial" w:cs="Arial"/>
        <w:noProof/>
        <w:sz w:val="16"/>
        <w:szCs w:val="16"/>
      </w:rPr>
      <w:t>CLOU.docx</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sidR="0095563A">
      <w:rPr>
        <w:rFonts w:ascii="Arial" w:hAnsi="Arial" w:cs="Arial"/>
        <w:sz w:val="16"/>
        <w:szCs w:val="16"/>
      </w:rPr>
      <w:fldChar w:fldCharType="begin"/>
    </w:r>
    <w:r w:rsidR="0095563A">
      <w:rPr>
        <w:rFonts w:ascii="Arial" w:hAnsi="Arial" w:cs="Arial"/>
        <w:sz w:val="16"/>
        <w:szCs w:val="16"/>
      </w:rPr>
      <w:instrText xml:space="preserve"> DATE  \@ "dd.MM.yy"  \* MERGEFORMAT </w:instrText>
    </w:r>
    <w:r w:rsidR="0095563A">
      <w:rPr>
        <w:rFonts w:ascii="Arial" w:hAnsi="Arial" w:cs="Arial"/>
        <w:sz w:val="16"/>
        <w:szCs w:val="16"/>
      </w:rPr>
      <w:fldChar w:fldCharType="separate"/>
    </w:r>
    <w:r w:rsidR="00CA52AB">
      <w:rPr>
        <w:rFonts w:ascii="Arial" w:hAnsi="Arial" w:cs="Arial"/>
        <w:noProof/>
        <w:sz w:val="16"/>
        <w:szCs w:val="16"/>
      </w:rPr>
      <w:t>24.02.15</w:t>
    </w:r>
    <w:r w:rsidR="0095563A">
      <w:rPr>
        <w:rFonts w:ascii="Arial" w:hAnsi="Arial" w:cs="Arial"/>
        <w:sz w:val="16"/>
        <w:szCs w:val="16"/>
      </w:rPr>
      <w:fldChar w:fldCharType="end"/>
    </w:r>
    <w:r w:rsidR="00AF1F9F">
      <w:rPr>
        <w:rFonts w:ascii="Arial" w:hAnsi="Arial" w:cs="Arial"/>
        <w:sz w:val="16"/>
        <w:szCs w:val="16"/>
      </w:rPr>
      <w:fldChar w:fldCharType="begin"/>
    </w:r>
    <w:r w:rsidR="00AF1F9F">
      <w:rPr>
        <w:rFonts w:ascii="Arial" w:hAnsi="Arial" w:cs="Arial"/>
        <w:sz w:val="16"/>
        <w:szCs w:val="16"/>
      </w:rPr>
      <w:instrText xml:space="preserve"> CREATEDATE  \@ "dd.MM.yy"  \* MERGEFORMAT </w:instrText>
    </w:r>
    <w:r w:rsidR="00AF1F9F">
      <w:rPr>
        <w:rFonts w:ascii="Arial" w:hAnsi="Arial" w:cs="Arial"/>
        <w:sz w:val="16"/>
        <w:szCs w:val="16"/>
      </w:rPr>
      <w:fldChar w:fldCharType="end"/>
    </w:r>
    <w:r w:rsidR="000F1E20">
      <w:rPr>
        <w:rFonts w:ascii="Arial" w:hAnsi="Arial" w:cs="Arial"/>
        <w:sz w:val="16"/>
        <w:szCs w:val="16"/>
      </w:rPr>
      <w:fldChar w:fldCharType="begin"/>
    </w:r>
    <w:r w:rsidR="000F1E20">
      <w:rPr>
        <w:rFonts w:ascii="Arial" w:hAnsi="Arial" w:cs="Arial"/>
        <w:sz w:val="16"/>
        <w:szCs w:val="16"/>
      </w:rPr>
      <w:instrText xml:space="preserve"> CREATEDATE  \@ "dd.MM.yy"  \* MERGEFORMAT </w:instrText>
    </w:r>
    <w:r w:rsidR="000F1E2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DE5" w:rsidRDefault="00083DE5" w:rsidP="000F1E20">
      <w:pPr>
        <w:spacing w:after="0" w:line="240" w:lineRule="auto"/>
      </w:pPr>
      <w:r>
        <w:separator/>
      </w:r>
    </w:p>
  </w:footnote>
  <w:footnote w:type="continuationSeparator" w:id="0">
    <w:p w:rsidR="00083DE5" w:rsidRDefault="00083DE5" w:rsidP="000F1E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1B"/>
    <w:rsid w:val="00040342"/>
    <w:rsid w:val="0007771B"/>
    <w:rsid w:val="00083DE5"/>
    <w:rsid w:val="000B2AE4"/>
    <w:rsid w:val="000F1E20"/>
    <w:rsid w:val="00187664"/>
    <w:rsid w:val="001D47F8"/>
    <w:rsid w:val="002B5E32"/>
    <w:rsid w:val="0033173A"/>
    <w:rsid w:val="00337D07"/>
    <w:rsid w:val="003E280C"/>
    <w:rsid w:val="004C05DC"/>
    <w:rsid w:val="004D139E"/>
    <w:rsid w:val="00540B54"/>
    <w:rsid w:val="00632246"/>
    <w:rsid w:val="00680363"/>
    <w:rsid w:val="00697B76"/>
    <w:rsid w:val="00711B78"/>
    <w:rsid w:val="00721BC4"/>
    <w:rsid w:val="00747ED0"/>
    <w:rsid w:val="00771B04"/>
    <w:rsid w:val="00854997"/>
    <w:rsid w:val="008B0243"/>
    <w:rsid w:val="008E29CE"/>
    <w:rsid w:val="0095563A"/>
    <w:rsid w:val="009D6091"/>
    <w:rsid w:val="00A73C62"/>
    <w:rsid w:val="00AB1413"/>
    <w:rsid w:val="00AC7FA1"/>
    <w:rsid w:val="00AD14D8"/>
    <w:rsid w:val="00AF1F9F"/>
    <w:rsid w:val="00B57E67"/>
    <w:rsid w:val="00CA52AB"/>
    <w:rsid w:val="00E124B0"/>
    <w:rsid w:val="00E41AB3"/>
    <w:rsid w:val="00E90B64"/>
    <w:rsid w:val="00F023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1E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1E20"/>
  </w:style>
  <w:style w:type="paragraph" w:styleId="Fuzeile">
    <w:name w:val="footer"/>
    <w:basedOn w:val="Standard"/>
    <w:link w:val="FuzeileZchn"/>
    <w:uiPriority w:val="99"/>
    <w:unhideWhenUsed/>
    <w:rsid w:val="000F1E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1E20"/>
  </w:style>
  <w:style w:type="paragraph" w:styleId="Sprechblasentext">
    <w:name w:val="Balloon Text"/>
    <w:basedOn w:val="Standard"/>
    <w:link w:val="SprechblasentextZchn"/>
    <w:uiPriority w:val="99"/>
    <w:semiHidden/>
    <w:unhideWhenUsed/>
    <w:rsid w:val="00AF1F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F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1E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1E20"/>
  </w:style>
  <w:style w:type="paragraph" w:styleId="Fuzeile">
    <w:name w:val="footer"/>
    <w:basedOn w:val="Standard"/>
    <w:link w:val="FuzeileZchn"/>
    <w:uiPriority w:val="99"/>
    <w:unhideWhenUsed/>
    <w:rsid w:val="000F1E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1E20"/>
  </w:style>
  <w:style w:type="paragraph" w:styleId="Sprechblasentext">
    <w:name w:val="Balloon Text"/>
    <w:basedOn w:val="Standard"/>
    <w:link w:val="SprechblasentextZchn"/>
    <w:uiPriority w:val="99"/>
    <w:semiHidden/>
    <w:unhideWhenUsed/>
    <w:rsid w:val="00AF1F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F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EE2BE4F0.dotm</Template>
  <TotalTime>0</TotalTime>
  <Pages>1</Pages>
  <Words>323</Words>
  <Characters>2040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Eisenacher, Alexander</dc:creator>
  <cp:lastModifiedBy>Eisenacher, Alexander</cp:lastModifiedBy>
  <cp:revision>2</cp:revision>
  <dcterms:created xsi:type="dcterms:W3CDTF">2015-02-24T13:18:00Z</dcterms:created>
  <dcterms:modified xsi:type="dcterms:W3CDTF">2015-02-24T13:18:00Z</dcterms:modified>
</cp:coreProperties>
</file>